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4E41" w14:textId="5E04FDF8" w:rsidR="000B2DB8" w:rsidRDefault="000B2DB8"/>
    <w:p w14:paraId="754D642B" w14:textId="77777777" w:rsidR="007A2D25" w:rsidRPr="004665B9" w:rsidRDefault="007A2D25" w:rsidP="007A2D25">
      <w:pPr>
        <w:spacing w:line="276" w:lineRule="auto"/>
        <w:rPr>
          <w:rFonts w:cstheme="minorHAnsi"/>
          <w:b/>
          <w:snapToGrid w:val="0"/>
          <w:sz w:val="36"/>
          <w:szCs w:val="36"/>
        </w:rPr>
      </w:pPr>
      <w:r w:rsidRPr="004665B9">
        <w:rPr>
          <w:rFonts w:cstheme="minorHAnsi"/>
          <w:b/>
          <w:snapToGrid w:val="0"/>
          <w:sz w:val="36"/>
          <w:szCs w:val="36"/>
        </w:rPr>
        <w:t>Privacyreglement</w:t>
      </w:r>
      <w:r>
        <w:rPr>
          <w:rFonts w:cstheme="minorHAnsi"/>
          <w:b/>
          <w:snapToGrid w:val="0"/>
          <w:sz w:val="36"/>
          <w:szCs w:val="36"/>
        </w:rPr>
        <w:tab/>
      </w:r>
      <w:r>
        <w:rPr>
          <w:rFonts w:cstheme="minorHAnsi"/>
          <w:b/>
          <w:snapToGrid w:val="0"/>
          <w:sz w:val="36"/>
          <w:szCs w:val="36"/>
        </w:rPr>
        <w:tab/>
      </w:r>
      <w:r>
        <w:rPr>
          <w:rFonts w:cstheme="minorHAnsi"/>
          <w:b/>
          <w:snapToGrid w:val="0"/>
          <w:sz w:val="36"/>
          <w:szCs w:val="36"/>
        </w:rPr>
        <w:tab/>
      </w:r>
      <w:r>
        <w:rPr>
          <w:rFonts w:cstheme="minorHAnsi"/>
          <w:b/>
          <w:snapToGrid w:val="0"/>
          <w:sz w:val="36"/>
          <w:szCs w:val="36"/>
        </w:rPr>
        <w:tab/>
      </w:r>
      <w:r>
        <w:rPr>
          <w:rFonts w:cstheme="minorHAnsi"/>
          <w:b/>
          <w:snapToGrid w:val="0"/>
          <w:sz w:val="36"/>
          <w:szCs w:val="36"/>
        </w:rPr>
        <w:tab/>
      </w:r>
      <w:r>
        <w:rPr>
          <w:rFonts w:cstheme="minorHAnsi"/>
          <w:b/>
          <w:snapToGrid w:val="0"/>
          <w:sz w:val="36"/>
          <w:szCs w:val="36"/>
        </w:rPr>
        <w:tab/>
      </w:r>
      <w:r>
        <w:rPr>
          <w:rFonts w:cstheme="minorHAnsi"/>
          <w:b/>
          <w:snapToGrid w:val="0"/>
          <w:sz w:val="36"/>
          <w:szCs w:val="36"/>
        </w:rPr>
        <w:tab/>
      </w:r>
      <w:r>
        <w:rPr>
          <w:rFonts w:cstheme="minorHAnsi"/>
          <w:b/>
          <w:snapToGrid w:val="0"/>
          <w:sz w:val="36"/>
          <w:szCs w:val="36"/>
        </w:rPr>
        <w:tab/>
      </w:r>
      <w:r>
        <w:rPr>
          <w:rFonts w:cstheme="minorHAnsi"/>
          <w:bCs/>
          <w:snapToGrid w:val="0"/>
          <w:sz w:val="20"/>
          <w:szCs w:val="20"/>
        </w:rPr>
        <w:t>gepubliceerd:</w:t>
      </w:r>
      <w:r w:rsidRPr="004665B9">
        <w:rPr>
          <w:rFonts w:cstheme="minorHAnsi"/>
          <w:bCs/>
          <w:snapToGrid w:val="0"/>
          <w:sz w:val="20"/>
          <w:szCs w:val="20"/>
        </w:rPr>
        <w:t xml:space="preserve"> 2026</w:t>
      </w:r>
    </w:p>
    <w:p w14:paraId="3508C719" w14:textId="77777777" w:rsidR="007A2D25" w:rsidRPr="004665B9" w:rsidRDefault="007A2D25" w:rsidP="007A2D25">
      <w:pPr>
        <w:spacing w:line="276" w:lineRule="auto"/>
        <w:rPr>
          <w:rFonts w:cstheme="minorHAnsi"/>
          <w:snapToGrid w:val="0"/>
          <w:sz w:val="21"/>
          <w:szCs w:val="21"/>
        </w:rPr>
      </w:pPr>
    </w:p>
    <w:p w14:paraId="2CCADF21" w14:textId="77777777" w:rsidR="007A2D25" w:rsidRPr="004665B9" w:rsidRDefault="007A2D25" w:rsidP="007A2D25">
      <w:pPr>
        <w:spacing w:line="276" w:lineRule="auto"/>
        <w:rPr>
          <w:rFonts w:cstheme="minorHAnsi"/>
          <w:b/>
          <w:bCs/>
          <w:iCs/>
          <w:snapToGrid w:val="0"/>
          <w:sz w:val="21"/>
          <w:szCs w:val="21"/>
        </w:rPr>
      </w:pPr>
      <w:r w:rsidRPr="004665B9">
        <w:rPr>
          <w:rFonts w:cstheme="minorHAnsi"/>
          <w:b/>
          <w:bCs/>
          <w:iCs/>
          <w:snapToGrid w:val="0"/>
          <w:sz w:val="21"/>
          <w:szCs w:val="21"/>
        </w:rPr>
        <w:t>Privacy in de mondzorgpraktijk</w:t>
      </w:r>
    </w:p>
    <w:p w14:paraId="7DDEAEAE" w14:textId="77777777" w:rsidR="007A2D25" w:rsidRPr="004665B9" w:rsidRDefault="007A2D25" w:rsidP="007A2D25">
      <w:pPr>
        <w:pStyle w:val="Plattetekst"/>
        <w:spacing w:line="276" w:lineRule="auto"/>
        <w:rPr>
          <w:rFonts w:asciiTheme="minorHAnsi" w:hAnsiTheme="minorHAnsi" w:cstheme="minorHAnsi"/>
          <w:snapToGrid w:val="0"/>
          <w:sz w:val="21"/>
          <w:szCs w:val="21"/>
        </w:rPr>
      </w:pPr>
      <w:r w:rsidRPr="004665B9">
        <w:rPr>
          <w:rFonts w:asciiTheme="minorHAnsi" w:hAnsiTheme="minorHAnsi" w:cstheme="minorHAnsi"/>
          <w:snapToGrid w:val="0"/>
          <w:sz w:val="21"/>
          <w:szCs w:val="21"/>
        </w:rPr>
        <w:t>Voor een goede mondzorg behandeling is het noodzakelijk van iedere patiënt(e) een tandheelkundig dossier samen te stellen. Het dossier bevat aantekeningen over zijn/haar gebitstoestand, gegevens over de uitgevoerde behandelingen en verslagen van onderzoeken. Ook worden gegevens opgenomen die elders, bijvoorbeeld bij zijn/haar huisarts, met zijn/haar toestemming zijn opgevraagd. Omgekeerd kunnen gegevens uit het dossier worden verstrekt aan andere zorgverleners. Dit gebeurt niet wanneer hij/zij daar uitdrukkelijk bezwaar tegen maakt. De gegevens kunnen ook door een waarnemer of voor overleg met andere mondzorgkundigen worden gebruikt.</w:t>
      </w:r>
    </w:p>
    <w:p w14:paraId="62E0442B" w14:textId="77777777" w:rsidR="007A2D25" w:rsidRPr="004665B9" w:rsidRDefault="007A2D25" w:rsidP="007A2D25">
      <w:pPr>
        <w:spacing w:line="276" w:lineRule="auto"/>
        <w:rPr>
          <w:rFonts w:cstheme="minorHAnsi"/>
          <w:snapToGrid w:val="0"/>
          <w:sz w:val="21"/>
          <w:szCs w:val="21"/>
        </w:rPr>
      </w:pPr>
      <w:r w:rsidRPr="004665B9">
        <w:rPr>
          <w:rFonts w:cstheme="minorHAnsi"/>
          <w:snapToGrid w:val="0"/>
          <w:sz w:val="21"/>
          <w:szCs w:val="21"/>
        </w:rPr>
        <w:t>Een beperkt aantal gegevens uit het dossier wordt gebruikt voor de financiële administratie. Ook worden gegevens uit het dossier aan anderen verstrekt als dat wettelijk is voorgeschreven.</w:t>
      </w:r>
    </w:p>
    <w:p w14:paraId="50A4024F" w14:textId="77777777" w:rsidR="007A2D25" w:rsidRPr="004665B9" w:rsidRDefault="007A2D25" w:rsidP="007A2D25">
      <w:pPr>
        <w:spacing w:line="276" w:lineRule="auto"/>
        <w:rPr>
          <w:rFonts w:cstheme="minorHAnsi"/>
          <w:snapToGrid w:val="0"/>
          <w:sz w:val="21"/>
          <w:szCs w:val="21"/>
        </w:rPr>
      </w:pPr>
    </w:p>
    <w:p w14:paraId="3EF95EA0" w14:textId="77777777" w:rsidR="007A2D25" w:rsidRPr="004665B9" w:rsidRDefault="007A2D25" w:rsidP="007A2D25">
      <w:pPr>
        <w:spacing w:line="276" w:lineRule="auto"/>
        <w:rPr>
          <w:rFonts w:cstheme="minorHAnsi"/>
          <w:b/>
          <w:bCs/>
          <w:iCs/>
          <w:snapToGrid w:val="0"/>
          <w:sz w:val="21"/>
          <w:szCs w:val="21"/>
        </w:rPr>
      </w:pPr>
      <w:r w:rsidRPr="004665B9">
        <w:rPr>
          <w:rFonts w:cstheme="minorHAnsi"/>
          <w:b/>
          <w:bCs/>
          <w:iCs/>
          <w:snapToGrid w:val="0"/>
          <w:sz w:val="21"/>
          <w:szCs w:val="21"/>
        </w:rPr>
        <w:t>Beveiliging van de gegevens</w:t>
      </w:r>
    </w:p>
    <w:p w14:paraId="7FAFF65D" w14:textId="77777777" w:rsidR="007A2D25" w:rsidRPr="004665B9" w:rsidRDefault="007A2D25" w:rsidP="007A2D25">
      <w:pPr>
        <w:spacing w:line="276" w:lineRule="auto"/>
        <w:rPr>
          <w:rFonts w:cstheme="minorHAnsi"/>
          <w:snapToGrid w:val="0"/>
          <w:sz w:val="21"/>
          <w:szCs w:val="21"/>
        </w:rPr>
      </w:pPr>
      <w:r w:rsidRPr="004665B9">
        <w:rPr>
          <w:rFonts w:cstheme="minorHAnsi"/>
          <w:snapToGrid w:val="0"/>
          <w:sz w:val="21"/>
          <w:szCs w:val="21"/>
        </w:rPr>
        <w:t>De praktijk draagt er zorg voor dat de gegevens veilig worden opgeborgen, dat deze niet verloren raken en niet in onbevoegde handen komen. Alleen rechtstreeks bij de behandeling betrokken personen hebben toegang tot de gegevens. Bijvoorbeeld de mondhygiëniste, de assistent of een waarnemer. Zij hebben alleen toegang tot die gegevens in het dossier die noodzakelijk zijn voor hun taak. Deze personen zijn uiteraard verplicht tot geheimhouding.</w:t>
      </w:r>
    </w:p>
    <w:p w14:paraId="1C8B509D" w14:textId="77777777" w:rsidR="007A2D25" w:rsidRPr="004665B9" w:rsidRDefault="007A2D25" w:rsidP="007A2D25">
      <w:pPr>
        <w:spacing w:line="276" w:lineRule="auto"/>
        <w:rPr>
          <w:rFonts w:cstheme="minorHAnsi"/>
          <w:snapToGrid w:val="0"/>
          <w:sz w:val="21"/>
          <w:szCs w:val="21"/>
        </w:rPr>
      </w:pPr>
    </w:p>
    <w:p w14:paraId="27A05035" w14:textId="77777777" w:rsidR="007A2D25" w:rsidRPr="004665B9" w:rsidRDefault="007A2D25" w:rsidP="007A2D25">
      <w:pPr>
        <w:spacing w:line="276" w:lineRule="auto"/>
        <w:rPr>
          <w:rFonts w:cstheme="minorHAnsi"/>
          <w:b/>
          <w:bCs/>
          <w:iCs/>
          <w:snapToGrid w:val="0"/>
          <w:sz w:val="21"/>
          <w:szCs w:val="21"/>
        </w:rPr>
      </w:pPr>
      <w:r w:rsidRPr="004665B9">
        <w:rPr>
          <w:rFonts w:cstheme="minorHAnsi"/>
          <w:b/>
          <w:bCs/>
          <w:iCs/>
          <w:snapToGrid w:val="0"/>
          <w:sz w:val="21"/>
          <w:szCs w:val="21"/>
        </w:rPr>
        <w:t>Bewaartermijn</w:t>
      </w:r>
    </w:p>
    <w:p w14:paraId="4C31CB6F" w14:textId="77777777" w:rsidR="007A2D25" w:rsidRPr="004665B9" w:rsidRDefault="007A2D25" w:rsidP="007A2D25">
      <w:pPr>
        <w:spacing w:line="276" w:lineRule="auto"/>
        <w:rPr>
          <w:rFonts w:cstheme="minorHAnsi"/>
          <w:snapToGrid w:val="0"/>
          <w:sz w:val="21"/>
          <w:szCs w:val="21"/>
        </w:rPr>
      </w:pPr>
      <w:r w:rsidRPr="004665B9">
        <w:rPr>
          <w:rFonts w:cstheme="minorHAnsi"/>
          <w:snapToGrid w:val="0"/>
          <w:sz w:val="21"/>
          <w:szCs w:val="21"/>
        </w:rPr>
        <w:t xml:space="preserve">De algemene bewaartermijn van de gegevens is 20 jaar. Het kan voorkomen dat de gegevens langer bewaard moeten worden, bijvoorbeeld omdat dit van belang is voor langlopende of terugkerende behandelingen. Het initiatief tot langer bewaren kan ook van de patiënt(e) uitgaan. </w:t>
      </w:r>
    </w:p>
    <w:p w14:paraId="2D56346C" w14:textId="77777777" w:rsidR="007A2D25" w:rsidRPr="004665B9" w:rsidRDefault="007A2D25" w:rsidP="007A2D25">
      <w:pPr>
        <w:spacing w:line="276" w:lineRule="auto"/>
        <w:rPr>
          <w:rFonts w:cstheme="minorHAnsi"/>
          <w:snapToGrid w:val="0"/>
          <w:sz w:val="21"/>
          <w:szCs w:val="21"/>
        </w:rPr>
      </w:pPr>
    </w:p>
    <w:p w14:paraId="5F25D791" w14:textId="77777777" w:rsidR="007A2D25" w:rsidRPr="004665B9" w:rsidRDefault="007A2D25" w:rsidP="007A2D25">
      <w:pPr>
        <w:spacing w:line="276" w:lineRule="auto"/>
        <w:rPr>
          <w:rFonts w:cstheme="minorHAnsi"/>
          <w:b/>
          <w:bCs/>
          <w:iCs/>
          <w:snapToGrid w:val="0"/>
          <w:sz w:val="21"/>
          <w:szCs w:val="21"/>
        </w:rPr>
      </w:pPr>
      <w:r w:rsidRPr="004665B9">
        <w:rPr>
          <w:rFonts w:cstheme="minorHAnsi"/>
          <w:b/>
          <w:bCs/>
          <w:iCs/>
          <w:snapToGrid w:val="0"/>
          <w:sz w:val="21"/>
          <w:szCs w:val="21"/>
        </w:rPr>
        <w:t>Recht tot inzage, afschrift, correctie, aanvulling en afscherming</w:t>
      </w:r>
    </w:p>
    <w:p w14:paraId="49CBC8B1" w14:textId="77777777" w:rsidR="007A2D25" w:rsidRPr="004665B9" w:rsidRDefault="007A2D25" w:rsidP="007A2D25">
      <w:pPr>
        <w:spacing w:line="276" w:lineRule="auto"/>
        <w:rPr>
          <w:rFonts w:cstheme="minorHAnsi"/>
          <w:sz w:val="21"/>
          <w:szCs w:val="21"/>
        </w:rPr>
      </w:pPr>
      <w:r w:rsidRPr="004665B9">
        <w:rPr>
          <w:rFonts w:cstheme="minorHAnsi"/>
          <w:snapToGrid w:val="0"/>
          <w:sz w:val="21"/>
          <w:szCs w:val="21"/>
        </w:rPr>
        <w:t>De patiënt(e) heeft er recht op zijn/haar gegevens in te zien en kan om een (foto)kopie van de</w:t>
      </w:r>
      <w:r w:rsidRPr="004665B9">
        <w:rPr>
          <w:rFonts w:cstheme="minorHAnsi"/>
          <w:sz w:val="21"/>
          <w:szCs w:val="21"/>
        </w:rPr>
        <w:t xml:space="preserve"> </w:t>
      </w:r>
      <w:r w:rsidRPr="004665B9">
        <w:rPr>
          <w:rFonts w:cstheme="minorHAnsi"/>
          <w:snapToGrid w:val="0"/>
          <w:sz w:val="21"/>
          <w:szCs w:val="21"/>
        </w:rPr>
        <w:t>gegevens verzoeken. Als de patiënt(e) van mening is dat de gegevens in zijn/haar dossier inhoudelijk onjuist zijn, dan kan hij/zij vragen deze te corrigeren. Hij/zij kan ook vragen om een door de mondzorg afgegeven (aanvullende) verklaring over de gegevens aan het dossier toe te voegen.</w:t>
      </w:r>
      <w:r w:rsidRPr="004665B9">
        <w:rPr>
          <w:rFonts w:cstheme="minorHAnsi"/>
          <w:sz w:val="21"/>
          <w:szCs w:val="21"/>
        </w:rPr>
        <w:t xml:space="preserve"> </w:t>
      </w:r>
      <w:r w:rsidRPr="004665B9">
        <w:rPr>
          <w:rFonts w:cstheme="minorHAnsi"/>
          <w:snapToGrid w:val="0"/>
          <w:sz w:val="21"/>
          <w:szCs w:val="21"/>
        </w:rPr>
        <w:t>Hij/zij kan ook, indien hij/zij prijs stelt op bewaring van de gegevens, verzoeken (bepaalde) gegevens voor anderen af te schermen.</w:t>
      </w:r>
      <w:r w:rsidRPr="004665B9">
        <w:rPr>
          <w:rFonts w:cstheme="minorHAnsi"/>
          <w:sz w:val="21"/>
          <w:szCs w:val="21"/>
        </w:rPr>
        <w:t xml:space="preserve"> </w:t>
      </w:r>
      <w:r w:rsidRPr="004665B9">
        <w:rPr>
          <w:rFonts w:cstheme="minorHAnsi"/>
          <w:snapToGrid w:val="0"/>
          <w:sz w:val="21"/>
          <w:szCs w:val="21"/>
        </w:rPr>
        <w:t>De patiënt(e) behoort zo spoedig mogelijk, maar in elk geval binnen vier weken, een reactie te ontvangen.</w:t>
      </w:r>
    </w:p>
    <w:p w14:paraId="29DF012C" w14:textId="77777777" w:rsidR="007A2D25" w:rsidRPr="004665B9" w:rsidRDefault="007A2D25" w:rsidP="007A2D25">
      <w:pPr>
        <w:spacing w:line="276" w:lineRule="auto"/>
        <w:rPr>
          <w:rFonts w:cstheme="minorHAnsi"/>
          <w:snapToGrid w:val="0"/>
          <w:sz w:val="21"/>
          <w:szCs w:val="21"/>
        </w:rPr>
      </w:pPr>
    </w:p>
    <w:p w14:paraId="6B3CCAC6" w14:textId="77777777" w:rsidR="007A2D25" w:rsidRPr="004665B9" w:rsidRDefault="007A2D25" w:rsidP="007A2D25">
      <w:pPr>
        <w:spacing w:line="276" w:lineRule="auto"/>
        <w:rPr>
          <w:rFonts w:cstheme="minorHAnsi"/>
          <w:b/>
          <w:bCs/>
          <w:iCs/>
          <w:snapToGrid w:val="0"/>
          <w:sz w:val="21"/>
          <w:szCs w:val="21"/>
        </w:rPr>
      </w:pPr>
      <w:r w:rsidRPr="004665B9">
        <w:rPr>
          <w:rFonts w:cstheme="minorHAnsi"/>
          <w:b/>
          <w:bCs/>
          <w:iCs/>
          <w:snapToGrid w:val="0"/>
          <w:sz w:val="21"/>
          <w:szCs w:val="21"/>
        </w:rPr>
        <w:t>Recht op verwijdering en vernietiging</w:t>
      </w:r>
    </w:p>
    <w:p w14:paraId="163C0D50" w14:textId="77777777" w:rsidR="007A2D25" w:rsidRPr="004665B9" w:rsidRDefault="007A2D25" w:rsidP="007A2D25">
      <w:pPr>
        <w:pStyle w:val="Plattetekst"/>
        <w:spacing w:line="276" w:lineRule="auto"/>
        <w:rPr>
          <w:rFonts w:asciiTheme="minorHAnsi" w:hAnsiTheme="minorHAnsi" w:cstheme="minorHAnsi"/>
          <w:snapToGrid w:val="0"/>
          <w:sz w:val="21"/>
          <w:szCs w:val="21"/>
        </w:rPr>
      </w:pPr>
      <w:r w:rsidRPr="004665B9">
        <w:rPr>
          <w:rFonts w:asciiTheme="minorHAnsi" w:hAnsiTheme="minorHAnsi" w:cstheme="minorHAnsi"/>
          <w:snapToGrid w:val="0"/>
          <w:sz w:val="21"/>
          <w:szCs w:val="21"/>
        </w:rPr>
        <w:t>De patiënt(e) kan vragen (een deel van) zijn/haar gegevens te vernietigen. Dit verzoek moet binnen drie maanden uitgevoerd worden, tenzij aannemelijk is dat het bewaren van de gegevens van aanmerkelijk belang is voor iemand anders dan de patiënt(e), omdat een wettelijke bepaling vernietiging verbiedt.</w:t>
      </w:r>
    </w:p>
    <w:p w14:paraId="18D76173" w14:textId="77777777" w:rsidR="007A2D25" w:rsidRPr="004665B9" w:rsidRDefault="007A2D25" w:rsidP="007A2D25">
      <w:pPr>
        <w:pStyle w:val="Plattetekst"/>
        <w:spacing w:line="276" w:lineRule="auto"/>
        <w:rPr>
          <w:rFonts w:asciiTheme="minorHAnsi" w:hAnsiTheme="minorHAnsi" w:cstheme="minorHAnsi"/>
          <w:sz w:val="21"/>
          <w:szCs w:val="21"/>
        </w:rPr>
      </w:pPr>
    </w:p>
    <w:p w14:paraId="19C232C6" w14:textId="77777777" w:rsidR="007A2D25" w:rsidRPr="004665B9" w:rsidRDefault="007A2D25" w:rsidP="007A2D25">
      <w:pPr>
        <w:spacing w:line="276" w:lineRule="auto"/>
        <w:rPr>
          <w:rFonts w:cstheme="minorHAnsi"/>
          <w:b/>
          <w:bCs/>
          <w:iCs/>
          <w:snapToGrid w:val="0"/>
          <w:sz w:val="21"/>
          <w:szCs w:val="21"/>
        </w:rPr>
      </w:pPr>
      <w:r w:rsidRPr="004665B9">
        <w:rPr>
          <w:rFonts w:cstheme="minorHAnsi"/>
          <w:b/>
          <w:bCs/>
          <w:iCs/>
          <w:snapToGrid w:val="0"/>
          <w:sz w:val="21"/>
          <w:szCs w:val="21"/>
        </w:rPr>
        <w:t xml:space="preserve">Klachten </w:t>
      </w:r>
    </w:p>
    <w:p w14:paraId="4A22A009" w14:textId="77777777" w:rsidR="007A2D25" w:rsidRPr="004665B9" w:rsidRDefault="007A2D25" w:rsidP="007A2D25">
      <w:pPr>
        <w:pStyle w:val="Plattetekst"/>
        <w:spacing w:line="276" w:lineRule="auto"/>
        <w:rPr>
          <w:rFonts w:asciiTheme="minorHAnsi" w:hAnsiTheme="minorHAnsi" w:cstheme="minorHAnsi"/>
          <w:snapToGrid w:val="0"/>
          <w:sz w:val="21"/>
          <w:szCs w:val="21"/>
        </w:rPr>
      </w:pPr>
      <w:r w:rsidRPr="004665B9">
        <w:rPr>
          <w:rFonts w:asciiTheme="minorHAnsi" w:hAnsiTheme="minorHAnsi" w:cstheme="minorHAnsi"/>
          <w:snapToGrid w:val="0"/>
          <w:sz w:val="21"/>
          <w:szCs w:val="21"/>
        </w:rPr>
        <w:t>Elke patiënt(e) heeft de mogelijkheid tot het indienen van een klacht bij de Autoriteit Persoonsgegevens.</w:t>
      </w:r>
    </w:p>
    <w:p w14:paraId="2D624566" w14:textId="77777777" w:rsidR="007A2D25" w:rsidRDefault="007A2D25" w:rsidP="007A2D25">
      <w:pPr>
        <w:shd w:val="clear" w:color="auto" w:fill="FFFFFF"/>
        <w:rPr>
          <w:rFonts w:cs="Arial"/>
          <w:color w:val="222222"/>
          <w:sz w:val="19"/>
          <w:szCs w:val="19"/>
          <w:lang w:eastAsia="nl-NL"/>
        </w:rPr>
      </w:pPr>
    </w:p>
    <w:p w14:paraId="2E0D2283" w14:textId="77777777" w:rsidR="007A2D25" w:rsidRDefault="007A2D25" w:rsidP="007A2D25">
      <w:pPr>
        <w:shd w:val="clear" w:color="auto" w:fill="FFFFFF"/>
        <w:rPr>
          <w:rFonts w:cs="Arial"/>
          <w:color w:val="222222"/>
          <w:sz w:val="18"/>
          <w:szCs w:val="18"/>
          <w:lang w:eastAsia="nl-NL"/>
        </w:rPr>
      </w:pPr>
    </w:p>
    <w:p w14:paraId="48F1C7DE" w14:textId="77777777" w:rsidR="007A2D25" w:rsidRPr="004665B9" w:rsidRDefault="007A2D25" w:rsidP="007A2D25">
      <w:pPr>
        <w:rPr>
          <w:sz w:val="20"/>
          <w:szCs w:val="20"/>
        </w:rPr>
      </w:pPr>
      <w:r w:rsidRPr="004665B9">
        <w:rPr>
          <w:sz w:val="20"/>
          <w:szCs w:val="20"/>
        </w:rPr>
        <w:t>[</w:t>
      </w:r>
      <w:proofErr w:type="gramStart"/>
      <w:r w:rsidRPr="004665B9">
        <w:rPr>
          <w:sz w:val="20"/>
          <w:szCs w:val="20"/>
        </w:rPr>
        <w:t>einde</w:t>
      </w:r>
      <w:proofErr w:type="gramEnd"/>
      <w:r w:rsidRPr="004665B9">
        <w:rPr>
          <w:sz w:val="20"/>
          <w:szCs w:val="20"/>
        </w:rPr>
        <w:t>]</w:t>
      </w:r>
    </w:p>
    <w:p w14:paraId="1EBB73A1" w14:textId="77777777" w:rsidR="002D590F" w:rsidRDefault="002D590F" w:rsidP="002D5159">
      <w:pPr>
        <w:shd w:val="clear" w:color="auto" w:fill="FFFFFF"/>
        <w:rPr>
          <w:rFonts w:cs="Arial"/>
          <w:color w:val="222222"/>
          <w:sz w:val="19"/>
          <w:szCs w:val="19"/>
          <w:lang w:eastAsia="nl-NL"/>
        </w:rPr>
      </w:pPr>
    </w:p>
    <w:p w14:paraId="75F785DD" w14:textId="10DAAE07" w:rsidR="000B2DB8" w:rsidRPr="007A2D25" w:rsidRDefault="000B2DB8" w:rsidP="007A2D25">
      <w:pPr>
        <w:shd w:val="clear" w:color="auto" w:fill="FFFFFF"/>
        <w:tabs>
          <w:tab w:val="left" w:pos="4282"/>
        </w:tabs>
        <w:rPr>
          <w:rFonts w:cs="Arial"/>
          <w:color w:val="222222"/>
          <w:sz w:val="18"/>
          <w:szCs w:val="18"/>
          <w:lang w:eastAsia="nl-NL"/>
        </w:rPr>
      </w:pPr>
    </w:p>
    <w:sectPr w:rsidR="000B2DB8" w:rsidRPr="007A2D25" w:rsidSect="00184E94">
      <w:headerReference w:type="even" r:id="rId6"/>
      <w:headerReference w:type="default" r:id="rId7"/>
      <w:footerReference w:type="even" r:id="rId8"/>
      <w:footerReference w:type="default" r:id="rId9"/>
      <w:headerReference w:type="first" r:id="rId10"/>
      <w:footerReference w:type="first" r:id="rId11"/>
      <w:pgSz w:w="11906" w:h="16838"/>
      <w:pgMar w:top="1418" w:right="851" w:bottom="680" w:left="1134" w:header="226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B733" w14:textId="77777777" w:rsidR="002C34DB" w:rsidRDefault="002C34DB" w:rsidP="002D5159">
      <w:r>
        <w:separator/>
      </w:r>
    </w:p>
  </w:endnote>
  <w:endnote w:type="continuationSeparator" w:id="0">
    <w:p w14:paraId="6A6BA77B" w14:textId="77777777" w:rsidR="002C34DB" w:rsidRDefault="002C34DB" w:rsidP="002D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7787" w14:textId="77777777" w:rsidR="00091D56" w:rsidRDefault="00091D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DBB6" w14:textId="123E9AE9" w:rsidR="002D590F" w:rsidRPr="00226477" w:rsidRDefault="0078368A" w:rsidP="00184E94">
    <w:pPr>
      <w:pStyle w:val="Voettekst"/>
      <w:jc w:val="center"/>
      <w:rPr>
        <w:sz w:val="17"/>
        <w:szCs w:val="17"/>
      </w:rPr>
    </w:pPr>
    <w:r w:rsidRPr="00226477">
      <w:rPr>
        <w:sz w:val="17"/>
        <w:szCs w:val="17"/>
      </w:rPr>
      <w:t>Orthodontiepraktijk</w:t>
    </w:r>
    <w:r w:rsidR="00226477" w:rsidRPr="00226477">
      <w:rPr>
        <w:sz w:val="17"/>
        <w:szCs w:val="17"/>
      </w:rPr>
      <w:t xml:space="preserve"> </w:t>
    </w:r>
    <w:r w:rsidRPr="00226477">
      <w:rPr>
        <w:sz w:val="17"/>
        <w:szCs w:val="17"/>
      </w:rPr>
      <w:t xml:space="preserve">Amsterdam </w:t>
    </w:r>
    <w:r w:rsidR="00091D56" w:rsidRPr="00226477">
      <w:rPr>
        <w:sz w:val="17"/>
        <w:szCs w:val="17"/>
      </w:rPr>
      <w:t>Zuidoost</w:t>
    </w:r>
    <w:r w:rsidRPr="00226477">
      <w:rPr>
        <w:sz w:val="17"/>
        <w:szCs w:val="17"/>
      </w:rPr>
      <w:t xml:space="preserve">  |  </w:t>
    </w:r>
    <w:r w:rsidR="00226477" w:rsidRPr="00226477">
      <w:rPr>
        <w:sz w:val="17"/>
        <w:szCs w:val="17"/>
      </w:rPr>
      <w:t xml:space="preserve">KvK 66807107 | </w:t>
    </w:r>
    <w:r w:rsidR="00C02FD3" w:rsidRPr="00226477">
      <w:rPr>
        <w:sz w:val="17"/>
        <w:szCs w:val="17"/>
      </w:rPr>
      <w:t xml:space="preserve">AGB-code 13082065  |  </w:t>
    </w:r>
    <w:r w:rsidR="002D590F" w:rsidRPr="00226477">
      <w:rPr>
        <w:sz w:val="17"/>
        <w:szCs w:val="17"/>
      </w:rPr>
      <w:t>ISO 9001 gecertificeerd |  Lid NV</w:t>
    </w:r>
    <w:r w:rsidR="00184E94" w:rsidRPr="00226477">
      <w:rPr>
        <w:sz w:val="17"/>
        <w:szCs w:val="17"/>
      </w:rPr>
      <w:t>v</w:t>
    </w:r>
    <w:r w:rsidR="002D590F" w:rsidRPr="00226477">
      <w:rPr>
        <w:sz w:val="17"/>
        <w:szCs w:val="17"/>
      </w:rPr>
      <w:t>O</w:t>
    </w:r>
  </w:p>
  <w:p w14:paraId="0F32A211" w14:textId="77777777" w:rsidR="002D590F" w:rsidRDefault="002D5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BD06" w14:textId="77777777" w:rsidR="00091D56" w:rsidRDefault="00091D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C500" w14:textId="77777777" w:rsidR="002C34DB" w:rsidRDefault="002C34DB" w:rsidP="002D5159">
      <w:r>
        <w:separator/>
      </w:r>
    </w:p>
  </w:footnote>
  <w:footnote w:type="continuationSeparator" w:id="0">
    <w:p w14:paraId="04895907" w14:textId="77777777" w:rsidR="002C34DB" w:rsidRDefault="002C34DB" w:rsidP="002D5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71B7" w14:textId="77777777" w:rsidR="00091D56" w:rsidRDefault="00091D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08F9" w14:textId="1C1E2DF7" w:rsidR="00184E94" w:rsidRPr="002D590F" w:rsidRDefault="00B90E6B" w:rsidP="00184E94">
    <w:pPr>
      <w:shd w:val="clear" w:color="auto" w:fill="FFFFFF"/>
      <w:rPr>
        <w:rFonts w:cs="Arial"/>
        <w:sz w:val="19"/>
        <w:szCs w:val="19"/>
        <w:lang w:eastAsia="nl-NL"/>
      </w:rPr>
    </w:pPr>
    <w:r>
      <w:rPr>
        <w:noProof/>
      </w:rPr>
      <mc:AlternateContent>
        <mc:Choice Requires="wps">
          <w:drawing>
            <wp:anchor distT="0" distB="0" distL="114300" distR="114300" simplePos="0" relativeHeight="251664384" behindDoc="0" locked="0" layoutInCell="1" allowOverlap="1" wp14:anchorId="71159E81" wp14:editId="4F37E4E3">
              <wp:simplePos x="0" y="0"/>
              <wp:positionH relativeFrom="column">
                <wp:posOffset>4042410</wp:posOffset>
              </wp:positionH>
              <wp:positionV relativeFrom="paragraph">
                <wp:posOffset>-143420</wp:posOffset>
              </wp:positionV>
              <wp:extent cx="2167255" cy="347980"/>
              <wp:effectExtent l="0" t="0" r="17145" b="7620"/>
              <wp:wrapNone/>
              <wp:docPr id="14" name="Tekstvak 14"/>
              <wp:cNvGraphicFramePr/>
              <a:graphic xmlns:a="http://schemas.openxmlformats.org/drawingml/2006/main">
                <a:graphicData uri="http://schemas.microsoft.com/office/word/2010/wordprocessingShape">
                  <wps:wsp>
                    <wps:cNvSpPr txBox="1"/>
                    <wps:spPr>
                      <a:xfrm>
                        <a:off x="0" y="0"/>
                        <a:ext cx="2167255" cy="347980"/>
                      </a:xfrm>
                      <a:prstGeom prst="rect">
                        <a:avLst/>
                      </a:prstGeom>
                      <a:solidFill>
                        <a:schemeClr val="lt1"/>
                      </a:solidFill>
                      <a:ln w="6350">
                        <a:solidFill>
                          <a:schemeClr val="bg1"/>
                        </a:solidFill>
                      </a:ln>
                    </wps:spPr>
                    <wps:txbx>
                      <w:txbxContent>
                        <w:p w14:paraId="2312F70D" w14:textId="0A1BBC48" w:rsidR="00091D56" w:rsidRPr="00091D56" w:rsidRDefault="00C02FD3" w:rsidP="00091D56">
                          <w:pPr>
                            <w:spacing w:line="276" w:lineRule="auto"/>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receptie</w:t>
                          </w:r>
                          <w:r w:rsidR="00091D56">
                            <w:rPr>
                              <w:sz w:val="18"/>
                              <w:szCs w:val="18"/>
                              <w14:shadow w14:blurRad="50800" w14:dist="50800" w14:dir="5400000" w14:sx="0" w14:sy="0" w14:kx="0" w14:ky="0" w14:algn="ctr">
                                <w14:schemeClr w14:val="bg1"/>
                              </w14:shadow>
                            </w:rPr>
                            <w:t>@orthodontieamsterdamzuidoost.nl</w:t>
                          </w:r>
                          <w:r w:rsidR="00091D56" w:rsidRPr="00091D56">
                            <w:rPr>
                              <w:sz w:val="18"/>
                              <w:szCs w:val="18"/>
                              <w14:shadow w14:blurRad="50800" w14:dist="50800" w14:dir="5400000" w14:sx="0" w14:sy="0" w14:kx="0" w14:ky="0" w14:algn="ctr">
                                <w14:schemeClr w14:val="bg1"/>
                              </w14:shadow>
                            </w:rPr>
                            <w:br/>
                          </w:r>
                          <w:r w:rsidR="00091D56">
                            <w:rPr>
                              <w:sz w:val="18"/>
                              <w:szCs w:val="18"/>
                              <w14:shadow w14:blurRad="50800" w14:dist="50800" w14:dir="5400000" w14:sx="0" w14:sy="0" w14:kx="0" w14:ky="0" w14:algn="ctr">
                                <w14:schemeClr w14:val="bg1"/>
                              </w14:shadow>
                            </w:rPr>
                            <w:t>www.orthodontieamsterdamzuidoost.nl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59E81" id="_x0000_t202" coordsize="21600,21600" o:spt="202" path="m,l,21600r21600,l21600,xe">
              <v:stroke joinstyle="miter"/>
              <v:path gradientshapeok="t" o:connecttype="rect"/>
            </v:shapetype>
            <v:shape id="Tekstvak 14" o:spid="_x0000_s1026" type="#_x0000_t202" style="position:absolute;margin-left:318.3pt;margin-top:-11.3pt;width:170.65pt;height:2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" fillcolor="white [3201]" strokecolor="white [3212]" strokeweight=".5pt">
              <v:textbox inset="0,0,0,0">
                <w:txbxContent>
                  <w:p w14:paraId="2312F70D" w14:textId="0A1BBC48" w:rsidR="00091D56" w:rsidRPr="00091D56" w:rsidRDefault="00C02FD3" w:rsidP="00091D56">
                    <w:pPr>
                      <w:spacing w:line="276" w:lineRule="auto"/>
                      <w:rPr>
                        <w:sz w:val="18"/>
                        <w:szCs w:val="18"/>
                        <w14:shadow w14:blurRad="50800" w14:dist="50800" w14:dir="5400000" w14:sx="0" w14:sy="0" w14:kx="0" w14:ky="0" w14:algn="ctr">
                          <w14:schemeClr w14:val="bg1"/>
                        </w14:shadow>
                      </w:rPr>
                    </w:pPr>
                    <w:r>
                      <w:rPr>
                        <w:sz w:val="18"/>
                        <w:szCs w:val="18"/>
                        <w14:shadow w14:blurRad="50800" w14:dist="50800" w14:dir="5400000" w14:sx="0" w14:sy="0" w14:kx="0" w14:ky="0" w14:algn="ctr">
                          <w14:schemeClr w14:val="bg1"/>
                        </w14:shadow>
                      </w:rPr>
                      <w:t>receptie</w:t>
                    </w:r>
                    <w:r w:rsidR="00091D56">
                      <w:rPr>
                        <w:sz w:val="18"/>
                        <w:szCs w:val="18"/>
                        <w14:shadow w14:blurRad="50800" w14:dist="50800" w14:dir="5400000" w14:sx="0" w14:sy="0" w14:kx="0" w14:ky="0" w14:algn="ctr">
                          <w14:schemeClr w14:val="bg1"/>
                        </w14:shadow>
                      </w:rPr>
                      <w:t>@orthodontieamsterdamzuidoost.nl</w:t>
                    </w:r>
                    <w:r w:rsidR="00091D56" w:rsidRPr="00091D56">
                      <w:rPr>
                        <w:sz w:val="18"/>
                        <w:szCs w:val="18"/>
                        <w14:shadow w14:blurRad="50800" w14:dist="50800" w14:dir="5400000" w14:sx="0" w14:sy="0" w14:kx="0" w14:ky="0" w14:algn="ctr">
                          <w14:schemeClr w14:val="bg1"/>
                        </w14:shadow>
                      </w:rPr>
                      <w:br/>
                    </w:r>
                    <w:r w:rsidR="00091D56">
                      <w:rPr>
                        <w:sz w:val="18"/>
                        <w:szCs w:val="18"/>
                        <w14:shadow w14:blurRad="50800" w14:dist="50800" w14:dir="5400000" w14:sx="0" w14:sy="0" w14:kx="0" w14:ky="0" w14:algn="ctr">
                          <w14:schemeClr w14:val="bg1"/>
                        </w14:shadow>
                      </w:rPr>
                      <w:t>www.orthodontieamsterdamzuidoost.nl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D625EC" wp14:editId="74B772B2">
              <wp:simplePos x="0" y="0"/>
              <wp:positionH relativeFrom="column">
                <wp:posOffset>4042320</wp:posOffset>
              </wp:positionH>
              <wp:positionV relativeFrom="paragraph">
                <wp:posOffset>-577941</wp:posOffset>
              </wp:positionV>
              <wp:extent cx="2221230" cy="347980"/>
              <wp:effectExtent l="0" t="0" r="13970" b="7620"/>
              <wp:wrapNone/>
              <wp:docPr id="5" name="Tekstvak 5"/>
              <wp:cNvGraphicFramePr/>
              <a:graphic xmlns:a="http://schemas.openxmlformats.org/drawingml/2006/main">
                <a:graphicData uri="http://schemas.microsoft.com/office/word/2010/wordprocessingShape">
                  <wps:wsp>
                    <wps:cNvSpPr txBox="1"/>
                    <wps:spPr>
                      <a:xfrm>
                        <a:off x="0" y="0"/>
                        <a:ext cx="2221230" cy="347980"/>
                      </a:xfrm>
                      <a:prstGeom prst="rect">
                        <a:avLst/>
                      </a:prstGeom>
                      <a:solidFill>
                        <a:schemeClr val="lt1"/>
                      </a:solidFill>
                      <a:ln w="6350">
                        <a:solidFill>
                          <a:schemeClr val="bg1"/>
                        </a:solidFill>
                      </a:ln>
                    </wps:spPr>
                    <wps:txbx>
                      <w:txbxContent>
                        <w:p w14:paraId="165DEDC3" w14:textId="08EC32C5" w:rsidR="00C52020" w:rsidRPr="00AA68EC" w:rsidRDefault="00C52020" w:rsidP="00C52020">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t xml:space="preserve"> </w:t>
                          </w:r>
                        </w:p>
                        <w:p w14:paraId="5F7051E4" w14:textId="601E8542" w:rsidR="00184E94" w:rsidRPr="00AA68EC" w:rsidRDefault="00184E94" w:rsidP="00091D56">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625EC" id="Tekstvak 5" o:spid="_x0000_s1027" type="#_x0000_t202" style="position:absolute;margin-left:318.3pt;margin-top:-45.5pt;width:174.9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" fillcolor="white [3201]" strokecolor="white [3212]" strokeweight=".5pt">
              <v:textbox inset="0,0,0,0">
                <w:txbxContent>
                  <w:p w14:paraId="165DEDC3" w14:textId="08EC32C5" w:rsidR="00C52020" w:rsidRPr="00AA68EC" w:rsidRDefault="00C52020" w:rsidP="00C52020">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t xml:space="preserve"> </w:t>
                    </w:r>
                  </w:p>
                  <w:p w14:paraId="5F7051E4" w14:textId="601E8542" w:rsidR="00184E94" w:rsidRPr="00AA68EC" w:rsidRDefault="00184E94" w:rsidP="00091D56">
                    <w:pPr>
                      <w:spacing w:line="276" w:lineRule="auto"/>
                      <w:rPr>
                        <w:sz w:val="18"/>
                        <w:szCs w:val="18"/>
                        <w:lang w:val="en-US"/>
                        <w14:shadow w14:blurRad="50800" w14:dist="50800" w14:dir="5400000" w14:sx="0" w14:sy="0" w14:kx="0" w14:ky="0" w14:algn="ctr">
                          <w14:schemeClr w14:val="bg1"/>
                        </w14:shadow>
                      </w:rPr>
                    </w:pPr>
                    <w:r w:rsidRPr="00AA68EC">
                      <w:rPr>
                        <w:sz w:val="18"/>
                        <w:szCs w:val="18"/>
                        <w:lang w:val="en-US"/>
                        <w14:shadow w14:blurRad="50800" w14:dist="50800" w14:dir="5400000" w14:sx="0" w14:sy="0" w14:kx="0" w14:ky="0" w14:algn="ctr">
                          <w14:schemeClr w14:val="bg1"/>
                        </w14:shadow>
                      </w:rPr>
                      <w:br/>
                    </w:r>
                  </w:p>
                </w:txbxContent>
              </v:textbox>
            </v:shape>
          </w:pict>
        </mc:Fallback>
      </mc:AlternateContent>
    </w:r>
    <w:r w:rsidR="00E178CF">
      <w:rPr>
        <w:rFonts w:cs="Arial"/>
        <w:noProof/>
        <w:color w:val="222222"/>
        <w:sz w:val="19"/>
        <w:szCs w:val="19"/>
        <w:lang w:eastAsia="nl-NL"/>
      </w:rPr>
      <mc:AlternateContent>
        <mc:Choice Requires="wps">
          <w:drawing>
            <wp:anchor distT="0" distB="0" distL="114300" distR="114300" simplePos="0" relativeHeight="251662336" behindDoc="0" locked="0" layoutInCell="1" allowOverlap="1" wp14:anchorId="790889DA" wp14:editId="7A2E8441">
              <wp:simplePos x="0" y="0"/>
              <wp:positionH relativeFrom="column">
                <wp:posOffset>-278932</wp:posOffset>
              </wp:positionH>
              <wp:positionV relativeFrom="paragraph">
                <wp:posOffset>-934854</wp:posOffset>
              </wp:positionV>
              <wp:extent cx="3874135" cy="850232"/>
              <wp:effectExtent l="0" t="0" r="12065" b="13970"/>
              <wp:wrapNone/>
              <wp:docPr id="7" name="Tekstvak 7"/>
              <wp:cNvGraphicFramePr/>
              <a:graphic xmlns:a="http://schemas.openxmlformats.org/drawingml/2006/main">
                <a:graphicData uri="http://schemas.microsoft.com/office/word/2010/wordprocessingShape">
                  <wps:wsp>
                    <wps:cNvSpPr txBox="1"/>
                    <wps:spPr>
                      <a:xfrm>
                        <a:off x="0" y="0"/>
                        <a:ext cx="3874135" cy="850232"/>
                      </a:xfrm>
                      <a:prstGeom prst="rect">
                        <a:avLst/>
                      </a:prstGeom>
                      <a:solidFill>
                        <a:schemeClr val="lt1"/>
                      </a:solidFill>
                      <a:ln w="6350">
                        <a:solidFill>
                          <a:schemeClr val="bg1"/>
                        </a:solidFill>
                      </a:ln>
                    </wps:spPr>
                    <wps:txbx>
                      <w:txbxContent>
                        <w:p w14:paraId="01BA8FD4" w14:textId="44329952" w:rsidR="00184E94" w:rsidRPr="00177541" w:rsidRDefault="000105BC">
                          <w:r w:rsidRPr="00177541">
                            <w:rPr>
                              <w:noProof/>
                            </w:rPr>
                            <w:drawing>
                              <wp:inline distT="0" distB="0" distL="0" distR="0" wp14:anchorId="6430AB84" wp14:editId="7273CFD0">
                                <wp:extent cx="3225923" cy="801503"/>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1">
                                          <a:extLst>
                                            <a:ext uri="{28A0092B-C50C-407E-A947-70E740481C1C}">
                                              <a14:useLocalDpi xmlns:a14="http://schemas.microsoft.com/office/drawing/2010/main" val="0"/>
                                            </a:ext>
                                          </a:extLst>
                                        </a:blip>
                                        <a:stretch>
                                          <a:fillRect/>
                                        </a:stretch>
                                      </pic:blipFill>
                                      <pic:spPr>
                                        <a:xfrm>
                                          <a:off x="0" y="0"/>
                                          <a:ext cx="3316847" cy="8240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89DA" id="Tekstvak 7" o:spid="_x0000_s1028" type="#_x0000_t202" style="position:absolute;margin-left:-21.95pt;margin-top:-73.6pt;width:305.05pt;height: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" fillcolor="white [3201]" strokecolor="white [3212]" strokeweight=".5pt">
              <v:textbox>
                <w:txbxContent>
                  <w:p w14:paraId="01BA8FD4" w14:textId="44329952" w:rsidR="00184E94" w:rsidRPr="00177541" w:rsidRDefault="000105BC">
                    <w:r w:rsidRPr="00177541">
                      <w:rPr>
                        <w:noProof/>
                      </w:rPr>
                      <w:drawing>
                        <wp:inline distT="0" distB="0" distL="0" distR="0" wp14:anchorId="6430AB84" wp14:editId="7273CFD0">
                          <wp:extent cx="3225923" cy="801503"/>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2">
                                    <a:extLst>
                                      <a:ext uri="{28A0092B-C50C-407E-A947-70E740481C1C}">
                                        <a14:useLocalDpi xmlns:a14="http://schemas.microsoft.com/office/drawing/2010/main" val="0"/>
                                      </a:ext>
                                    </a:extLst>
                                  </a:blip>
                                  <a:stretch>
                                    <a:fillRect/>
                                  </a:stretch>
                                </pic:blipFill>
                                <pic:spPr>
                                  <a:xfrm>
                                    <a:off x="0" y="0"/>
                                    <a:ext cx="3316847" cy="824094"/>
                                  </a:xfrm>
                                  <a:prstGeom prst="rect">
                                    <a:avLst/>
                                  </a:prstGeom>
                                </pic:spPr>
                              </pic:pic>
                            </a:graphicData>
                          </a:graphic>
                        </wp:inline>
                      </w:drawing>
                    </w:r>
                  </w:p>
                </w:txbxContent>
              </v:textbox>
            </v:shape>
          </w:pict>
        </mc:Fallback>
      </mc:AlternateContent>
    </w:r>
    <w:r w:rsidR="00091D56">
      <w:rPr>
        <w:rFonts w:cs="Arial"/>
        <w:color w:val="222222"/>
        <w:sz w:val="19"/>
        <w:szCs w:val="19"/>
        <w:lang w:eastAsia="nl-NL"/>
      </w:rPr>
      <w:t>Bijlmerdreef 626</w:t>
    </w:r>
    <w:r w:rsidR="00184E94" w:rsidRPr="002D590F">
      <w:rPr>
        <w:rFonts w:cs="Arial"/>
        <w:color w:val="222222"/>
        <w:sz w:val="19"/>
        <w:szCs w:val="19"/>
        <w:lang w:eastAsia="nl-NL"/>
      </w:rPr>
      <w:t xml:space="preserve"> | 1</w:t>
    </w:r>
    <w:r w:rsidR="00091D56">
      <w:rPr>
        <w:rFonts w:cs="Arial"/>
        <w:color w:val="222222"/>
        <w:sz w:val="19"/>
        <w:szCs w:val="19"/>
        <w:lang w:eastAsia="nl-NL"/>
      </w:rPr>
      <w:t xml:space="preserve">102 AC </w:t>
    </w:r>
    <w:r w:rsidR="00184E94" w:rsidRPr="002D590F">
      <w:rPr>
        <w:rFonts w:cs="Arial"/>
        <w:color w:val="222222"/>
        <w:sz w:val="19"/>
        <w:szCs w:val="19"/>
        <w:lang w:eastAsia="nl-NL"/>
      </w:rPr>
      <w:t xml:space="preserve">Amsterdam </w:t>
    </w:r>
    <w:r w:rsidR="00AD62E9">
      <w:rPr>
        <w:rFonts w:cs="Arial"/>
        <w:color w:val="222222"/>
        <w:sz w:val="19"/>
        <w:szCs w:val="19"/>
        <w:lang w:eastAsia="nl-NL"/>
      </w:rPr>
      <w:t xml:space="preserve">| </w:t>
    </w:r>
    <w:r w:rsidR="00184E94" w:rsidRPr="002D590F">
      <w:rPr>
        <w:rFonts w:cs="Arial"/>
        <w:color w:val="222222"/>
        <w:sz w:val="19"/>
        <w:szCs w:val="19"/>
        <w:lang w:eastAsia="nl-NL"/>
      </w:rPr>
      <w:t xml:space="preserve">020 </w:t>
    </w:r>
    <w:r w:rsidR="00091D56">
      <w:rPr>
        <w:rFonts w:cs="Arial"/>
        <w:color w:val="222222"/>
        <w:sz w:val="19"/>
        <w:szCs w:val="19"/>
        <w:lang w:eastAsia="nl-NL"/>
      </w:rPr>
      <w:t>235 85 90</w:t>
    </w:r>
    <w:r w:rsidR="00184E94" w:rsidRPr="002D590F">
      <w:rPr>
        <w:rFonts w:cs="Arial"/>
        <w:color w:val="222222"/>
        <w:sz w:val="19"/>
        <w:szCs w:val="19"/>
        <w:lang w:eastAsia="nl-NL"/>
      </w:rPr>
      <w:t xml:space="preserve">  </w:t>
    </w:r>
  </w:p>
  <w:p w14:paraId="77570C55" w14:textId="3437BEA3" w:rsidR="00184E94" w:rsidRDefault="00184E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0BB2" w14:textId="77777777" w:rsidR="00091D56" w:rsidRDefault="00091D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B8"/>
    <w:rsid w:val="000105BC"/>
    <w:rsid w:val="00091D56"/>
    <w:rsid w:val="000B2DB8"/>
    <w:rsid w:val="00177541"/>
    <w:rsid w:val="00184E94"/>
    <w:rsid w:val="001C26B4"/>
    <w:rsid w:val="002130F7"/>
    <w:rsid w:val="00226477"/>
    <w:rsid w:val="002C34DB"/>
    <w:rsid w:val="002D5159"/>
    <w:rsid w:val="002D590F"/>
    <w:rsid w:val="004275FD"/>
    <w:rsid w:val="00493183"/>
    <w:rsid w:val="004C6F53"/>
    <w:rsid w:val="005250CB"/>
    <w:rsid w:val="005915C1"/>
    <w:rsid w:val="00665C70"/>
    <w:rsid w:val="00686BF0"/>
    <w:rsid w:val="006E4FE2"/>
    <w:rsid w:val="00713AE8"/>
    <w:rsid w:val="00740162"/>
    <w:rsid w:val="0078368A"/>
    <w:rsid w:val="007A2D25"/>
    <w:rsid w:val="007B1BE3"/>
    <w:rsid w:val="009139B0"/>
    <w:rsid w:val="009D4460"/>
    <w:rsid w:val="00A73011"/>
    <w:rsid w:val="00AA68EC"/>
    <w:rsid w:val="00AD62E9"/>
    <w:rsid w:val="00B84014"/>
    <w:rsid w:val="00B90E6B"/>
    <w:rsid w:val="00B96CB6"/>
    <w:rsid w:val="00C02FD3"/>
    <w:rsid w:val="00C52020"/>
    <w:rsid w:val="00D5780A"/>
    <w:rsid w:val="00DF2248"/>
    <w:rsid w:val="00E178CF"/>
    <w:rsid w:val="00E76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E1860"/>
  <w15:chartTrackingRefBased/>
  <w15:docId w15:val="{84CCA74A-1639-F841-BD31-D9ABBC94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D5159"/>
    <w:pPr>
      <w:tabs>
        <w:tab w:val="center" w:pos="4536"/>
        <w:tab w:val="right" w:pos="9072"/>
      </w:tabs>
    </w:pPr>
  </w:style>
  <w:style w:type="character" w:customStyle="1" w:styleId="KoptekstChar">
    <w:name w:val="Koptekst Char"/>
    <w:basedOn w:val="Standaardalinea-lettertype"/>
    <w:link w:val="Koptekst"/>
    <w:uiPriority w:val="99"/>
    <w:rsid w:val="002D5159"/>
  </w:style>
  <w:style w:type="paragraph" w:styleId="Voettekst">
    <w:name w:val="footer"/>
    <w:basedOn w:val="Standaard"/>
    <w:link w:val="VoettekstChar"/>
    <w:uiPriority w:val="99"/>
    <w:unhideWhenUsed/>
    <w:rsid w:val="002D5159"/>
    <w:pPr>
      <w:tabs>
        <w:tab w:val="center" w:pos="4536"/>
        <w:tab w:val="right" w:pos="9072"/>
      </w:tabs>
    </w:pPr>
  </w:style>
  <w:style w:type="character" w:customStyle="1" w:styleId="VoettekstChar">
    <w:name w:val="Voettekst Char"/>
    <w:basedOn w:val="Standaardalinea-lettertype"/>
    <w:link w:val="Voettekst"/>
    <w:uiPriority w:val="99"/>
    <w:rsid w:val="002D5159"/>
  </w:style>
  <w:style w:type="character" w:styleId="Hyperlink">
    <w:name w:val="Hyperlink"/>
    <w:basedOn w:val="Standaardalinea-lettertype"/>
    <w:uiPriority w:val="99"/>
    <w:unhideWhenUsed/>
    <w:rsid w:val="002D5159"/>
    <w:rPr>
      <w:color w:val="0563C1" w:themeColor="hyperlink"/>
      <w:u w:val="single"/>
    </w:rPr>
  </w:style>
  <w:style w:type="character" w:styleId="Onopgelostemelding">
    <w:name w:val="Unresolved Mention"/>
    <w:basedOn w:val="Standaardalinea-lettertype"/>
    <w:uiPriority w:val="99"/>
    <w:semiHidden/>
    <w:unhideWhenUsed/>
    <w:rsid w:val="002D5159"/>
    <w:rPr>
      <w:color w:val="605E5C"/>
      <w:shd w:val="clear" w:color="auto" w:fill="E1DFDD"/>
    </w:rPr>
  </w:style>
  <w:style w:type="character" w:styleId="GevolgdeHyperlink">
    <w:name w:val="FollowedHyperlink"/>
    <w:basedOn w:val="Standaardalinea-lettertype"/>
    <w:uiPriority w:val="99"/>
    <w:semiHidden/>
    <w:unhideWhenUsed/>
    <w:rsid w:val="00184E94"/>
    <w:rPr>
      <w:color w:val="954F72" w:themeColor="followedHyperlink"/>
      <w:u w:val="single"/>
    </w:rPr>
  </w:style>
  <w:style w:type="paragraph" w:styleId="Plattetekst">
    <w:name w:val="Body Text"/>
    <w:basedOn w:val="Standaard"/>
    <w:link w:val="PlattetekstChar"/>
    <w:rsid w:val="007A2D25"/>
    <w:pPr>
      <w:spacing w:line="360" w:lineRule="auto"/>
    </w:pPr>
    <w:rPr>
      <w:rFonts w:ascii="Times New Roman" w:eastAsia="Times New Roman" w:hAnsi="Times New Roman" w:cs="Times New Roman"/>
      <w:sz w:val="22"/>
      <w:szCs w:val="20"/>
    </w:rPr>
  </w:style>
  <w:style w:type="character" w:customStyle="1" w:styleId="PlattetekstChar">
    <w:name w:val="Platte tekst Char"/>
    <w:basedOn w:val="Standaardalinea-lettertype"/>
    <w:link w:val="Plattetekst"/>
    <w:rsid w:val="007A2D25"/>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2393</Characters>
  <Application>Microsoft Office Word</Application>
  <DocSecurity>8</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Huibert Kloet</dc:creator>
  <cp:keywords/>
  <dc:description/>
  <cp:lastModifiedBy>Huibert Kloet</cp:lastModifiedBy>
  <cp:revision>3</cp:revision>
  <cp:lastPrinted>2021-06-09T12:02:00Z</cp:lastPrinted>
  <dcterms:created xsi:type="dcterms:W3CDTF">2026-06-02T13:16:00Z</dcterms:created>
  <dcterms:modified xsi:type="dcterms:W3CDTF">2026-06-02T13:17:00Z</dcterms:modified>
</cp:coreProperties>
</file>